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DA" w:rsidRPr="006876C4" w:rsidRDefault="00A543DA" w:rsidP="00570D77">
      <w:pPr>
        <w:rPr>
          <w:b/>
          <w:sz w:val="24"/>
          <w:szCs w:val="24"/>
        </w:rPr>
      </w:pPr>
    </w:p>
    <w:p w:rsidR="00AA7337" w:rsidRPr="006876C4" w:rsidRDefault="00AA7337" w:rsidP="00AA7337">
      <w:pPr>
        <w:jc w:val="center"/>
        <w:rPr>
          <w:b/>
          <w:sz w:val="24"/>
          <w:szCs w:val="24"/>
        </w:rPr>
      </w:pPr>
      <w:r w:rsidRPr="006876C4">
        <w:rPr>
          <w:b/>
          <w:sz w:val="24"/>
          <w:szCs w:val="24"/>
        </w:rPr>
        <w:t>УМОВИ</w:t>
      </w:r>
    </w:p>
    <w:p w:rsidR="00AA7337" w:rsidRPr="006876C4" w:rsidRDefault="00AA7337" w:rsidP="00AA7337">
      <w:pPr>
        <w:jc w:val="center"/>
        <w:rPr>
          <w:b/>
          <w:sz w:val="24"/>
          <w:szCs w:val="24"/>
        </w:rPr>
      </w:pPr>
      <w:r w:rsidRPr="006876C4">
        <w:rPr>
          <w:b/>
          <w:sz w:val="24"/>
          <w:szCs w:val="24"/>
        </w:rPr>
        <w:t xml:space="preserve">проведення </w:t>
      </w:r>
      <w:r w:rsidR="001F5856">
        <w:rPr>
          <w:b/>
          <w:sz w:val="24"/>
          <w:szCs w:val="24"/>
        </w:rPr>
        <w:t>відбору</w:t>
      </w:r>
      <w:r w:rsidRPr="006876C4">
        <w:rPr>
          <w:b/>
          <w:sz w:val="24"/>
          <w:szCs w:val="24"/>
        </w:rPr>
        <w:t xml:space="preserve"> на зайняття вакантної посади</w:t>
      </w:r>
    </w:p>
    <w:p w:rsidR="00AA7337" w:rsidRPr="006876C4" w:rsidRDefault="00AA7337" w:rsidP="00AA7337">
      <w:pPr>
        <w:jc w:val="center"/>
        <w:rPr>
          <w:b/>
          <w:sz w:val="24"/>
          <w:szCs w:val="24"/>
        </w:rPr>
      </w:pPr>
      <w:r w:rsidRPr="006876C4">
        <w:rPr>
          <w:b/>
          <w:sz w:val="24"/>
          <w:szCs w:val="24"/>
        </w:rPr>
        <w:t xml:space="preserve"> державної служби категорії “В” – головного спеціаліста відділу </w:t>
      </w:r>
      <w:r w:rsidR="00D672D4" w:rsidRPr="006876C4">
        <w:rPr>
          <w:b/>
          <w:sz w:val="24"/>
          <w:szCs w:val="24"/>
        </w:rPr>
        <w:t xml:space="preserve">правозастосування у сфері державного експортного контролю </w:t>
      </w:r>
      <w:r w:rsidRPr="006876C4">
        <w:rPr>
          <w:b/>
          <w:sz w:val="24"/>
          <w:szCs w:val="24"/>
        </w:rPr>
        <w:t>Державної служби експортного контролю України</w:t>
      </w:r>
    </w:p>
    <w:p w:rsidR="00AA7337" w:rsidRPr="006876C4" w:rsidRDefault="00AA7337" w:rsidP="00330343">
      <w:pPr>
        <w:jc w:val="center"/>
        <w:rPr>
          <w:b/>
          <w:sz w:val="24"/>
          <w:szCs w:val="24"/>
        </w:rPr>
      </w:pPr>
      <w:r w:rsidRPr="006876C4">
        <w:rPr>
          <w:b/>
          <w:sz w:val="24"/>
          <w:szCs w:val="24"/>
        </w:rPr>
        <w:t>(у період дії воєнного стану)</w:t>
      </w:r>
    </w:p>
    <w:p w:rsidR="00AA7337" w:rsidRPr="006876C4" w:rsidRDefault="00AA7337" w:rsidP="00AA7337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9746"/>
      </w:tblGrid>
      <w:tr w:rsidR="00AA7337" w:rsidRPr="006876C4" w:rsidTr="006A1DC5">
        <w:tc>
          <w:tcPr>
            <w:tcW w:w="9746" w:type="dxa"/>
          </w:tcPr>
          <w:p w:rsidR="00AA7337" w:rsidRPr="006876C4" w:rsidRDefault="00AA7337" w:rsidP="002E4376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3148"/>
              <w:gridCol w:w="6367"/>
            </w:tblGrid>
            <w:tr w:rsidR="00AA7337" w:rsidRPr="006876C4" w:rsidTr="006A1DC5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Загальні умови</w:t>
                  </w:r>
                </w:p>
                <w:p w:rsidR="006A1DC5" w:rsidRPr="006876C4" w:rsidRDefault="006A1DC5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E0301E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E0301E">
                    <w:rPr>
                      <w:sz w:val="24"/>
                      <w:szCs w:val="24"/>
                    </w:rPr>
                    <w:t>Посадові обов’язки</w:t>
                  </w:r>
                </w:p>
                <w:p w:rsidR="002E4376" w:rsidRPr="006876C4" w:rsidRDefault="002E4376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0F7" w:rsidRPr="006876C4" w:rsidRDefault="002B6175" w:rsidP="002B6175">
                  <w:pPr>
                    <w:pStyle w:val="32"/>
                    <w:spacing w:before="0"/>
                    <w:ind w:firstLine="631"/>
                    <w:rPr>
                      <w:sz w:val="24"/>
                      <w:szCs w:val="24"/>
                    </w:rPr>
                  </w:pPr>
                  <w:r>
                    <w:rPr>
                      <w:noProof w:val="0"/>
                      <w:sz w:val="24"/>
                      <w:szCs w:val="24"/>
                    </w:rPr>
                    <w:t>П</w:t>
                  </w:r>
                  <w:r w:rsidR="00D672D4" w:rsidRPr="006876C4">
                    <w:rPr>
                      <w:noProof w:val="0"/>
                      <w:sz w:val="24"/>
                      <w:szCs w:val="24"/>
                    </w:rPr>
                    <w:t>роводить правову експертизу документів, поданих суб’єктами господарювання з метою</w:t>
                  </w:r>
                  <w:r w:rsidR="00E44C37">
                    <w:rPr>
                      <w:noProof w:val="0"/>
                      <w:sz w:val="24"/>
                      <w:szCs w:val="24"/>
                    </w:rPr>
                    <w:t xml:space="preserve"> реєстрації в Держекспортконтролі як суб</w:t>
                  </w:r>
                  <w:r w:rsidR="00E44C37" w:rsidRPr="00E44C37">
                    <w:rPr>
                      <w:noProof w:val="0"/>
                      <w:sz w:val="24"/>
                      <w:szCs w:val="24"/>
                    </w:rPr>
                    <w:t>’</w:t>
                  </w:r>
                  <w:r w:rsidR="00E44C37">
                    <w:rPr>
                      <w:noProof w:val="0"/>
                      <w:sz w:val="24"/>
                      <w:szCs w:val="24"/>
                    </w:rPr>
                    <w:t xml:space="preserve">єкта здійснення міжнародних передач товарів; </w:t>
                  </w:r>
                  <w:r w:rsidR="00D672D4" w:rsidRPr="006876C4">
                    <w:rPr>
                      <w:noProof w:val="0"/>
                      <w:sz w:val="24"/>
                      <w:szCs w:val="24"/>
                    </w:rPr>
                    <w:t>отримання</w:t>
                  </w:r>
                  <w:r w:rsidR="0079064E">
                    <w:rPr>
                      <w:noProof w:val="0"/>
                      <w:sz w:val="24"/>
                      <w:szCs w:val="24"/>
                    </w:rPr>
                    <w:t xml:space="preserve"> дозвільних документів, документів про гарантії,  </w:t>
                  </w:r>
                  <w:r w:rsidR="0079064E" w:rsidRPr="006876C4">
                    <w:rPr>
                      <w:sz w:val="24"/>
                      <w:szCs w:val="24"/>
                    </w:rPr>
                    <w:t>повноважень на право здійснення експорту, імпорту товарів військового призначення та товарів, які містять відомості, що становлять державну таємницю</w:t>
                  </w:r>
                  <w:r w:rsidR="00D672D4" w:rsidRPr="006876C4">
                    <w:rPr>
                      <w:noProof w:val="0"/>
                      <w:sz w:val="24"/>
                      <w:szCs w:val="24"/>
                    </w:rPr>
                    <w:t>;</w:t>
                  </w:r>
                  <w:r w:rsidR="0079064E">
                    <w:rPr>
                      <w:noProof w:val="0"/>
                      <w:sz w:val="24"/>
                      <w:szCs w:val="24"/>
                    </w:rPr>
                    <w:t xml:space="preserve"> </w:t>
                  </w:r>
                  <w:r w:rsidR="00D672D4" w:rsidRPr="006876C4">
                    <w:rPr>
                      <w:noProof w:val="0"/>
                      <w:sz w:val="24"/>
                      <w:szCs w:val="24"/>
                    </w:rPr>
                    <w:t>державної атестації (переатестації) систем внутрішньофірмового експортного контролю, створених суб’єктами здійсне</w:t>
                  </w:r>
                  <w:r w:rsidR="0079064E">
                    <w:rPr>
                      <w:noProof w:val="0"/>
                      <w:sz w:val="24"/>
                      <w:szCs w:val="24"/>
                    </w:rPr>
                    <w:t xml:space="preserve">ння міжнародних передач товарів; </w:t>
                  </w:r>
                  <w:r w:rsidR="00D672D4" w:rsidRPr="006876C4">
                    <w:rPr>
                      <w:sz w:val="24"/>
                      <w:szCs w:val="24"/>
                    </w:rPr>
                    <w:t>отримання (продовження строку дії) юридичними особами повноважень на здійснення попередньої ідентифікації товарів у галузі державного експортного контролю</w:t>
                  </w:r>
                  <w:r w:rsidR="00E44C37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 xml:space="preserve">та </w:t>
                  </w:r>
                  <w:r w:rsidR="00E120F7" w:rsidRPr="006876C4">
                    <w:rPr>
                      <w:noProof w:val="0"/>
                      <w:spacing w:val="-6"/>
                      <w:sz w:val="24"/>
                      <w:szCs w:val="24"/>
                    </w:rPr>
                    <w:t xml:space="preserve">готує висновки </w:t>
                  </w:r>
                  <w:r>
                    <w:rPr>
                      <w:noProof w:val="0"/>
                      <w:spacing w:val="-6"/>
                      <w:sz w:val="24"/>
                      <w:szCs w:val="24"/>
                    </w:rPr>
                    <w:t>й</w:t>
                  </w:r>
                  <w:r w:rsidR="00E120F7" w:rsidRPr="006876C4">
                    <w:rPr>
                      <w:noProof w:val="0"/>
                      <w:spacing w:val="-6"/>
                      <w:sz w:val="24"/>
                      <w:szCs w:val="24"/>
                    </w:rPr>
                    <w:t xml:space="preserve"> пропозиції</w:t>
                  </w:r>
                  <w:r>
                    <w:rPr>
                      <w:noProof w:val="0"/>
                      <w:spacing w:val="-6"/>
                      <w:sz w:val="24"/>
                      <w:szCs w:val="24"/>
                    </w:rPr>
                    <w:t xml:space="preserve"> за її результатами</w:t>
                  </w:r>
                  <w:r w:rsidR="00E44C37">
                    <w:rPr>
                      <w:noProof w:val="0"/>
                      <w:spacing w:val="-6"/>
                      <w:sz w:val="24"/>
                      <w:szCs w:val="24"/>
                    </w:rPr>
                    <w:t>.</w:t>
                  </w:r>
                  <w:r w:rsidR="00E120F7" w:rsidRPr="006876C4">
                    <w:rPr>
                      <w:noProof w:val="0"/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E120F7" w:rsidRPr="002B6175" w:rsidRDefault="00E120F7" w:rsidP="002B6175">
                  <w:pPr>
                    <w:pStyle w:val="af4"/>
                    <w:spacing w:before="0" w:beforeAutospacing="0" w:after="0" w:afterAutospacing="0"/>
                    <w:ind w:firstLine="631"/>
                    <w:jc w:val="both"/>
                    <w:rPr>
                      <w:lang w:val="uk-UA"/>
                    </w:rPr>
                  </w:pPr>
                  <w:r w:rsidRPr="006876C4">
                    <w:rPr>
                      <w:lang w:val="uk-UA"/>
                    </w:rPr>
                    <w:t xml:space="preserve">Здійснює опрацювання </w:t>
                  </w:r>
                  <w:r w:rsidRPr="002B6175">
                    <w:rPr>
                      <w:lang w:val="uk-UA"/>
                    </w:rPr>
                    <w:t xml:space="preserve">звітів </w:t>
                  </w:r>
                  <w:r w:rsidR="002B6175">
                    <w:rPr>
                      <w:lang w:val="uk-UA"/>
                    </w:rPr>
                    <w:t>та документів про підтвердження доставки товарів, які подаються суб’єктами за</w:t>
                  </w:r>
                  <w:r w:rsidRPr="002B6175">
                    <w:rPr>
                      <w:lang w:val="uk-UA"/>
                    </w:rPr>
                    <w:t xml:space="preserve"> </w:t>
                  </w:r>
                  <w:r w:rsidR="002B6175">
                    <w:rPr>
                      <w:lang w:val="uk-UA"/>
                    </w:rPr>
                    <w:t xml:space="preserve">підсумками міжнародних </w:t>
                  </w:r>
                  <w:r w:rsidRPr="002B6175">
                    <w:rPr>
                      <w:lang w:val="uk-UA"/>
                    </w:rPr>
                    <w:t>передач</w:t>
                  </w:r>
                  <w:r w:rsidR="002B6175">
                    <w:rPr>
                      <w:lang w:val="uk-UA"/>
                    </w:rPr>
                    <w:t xml:space="preserve"> товарів</w:t>
                  </w:r>
                  <w:r w:rsidR="006A1DC5">
                    <w:rPr>
                      <w:lang w:val="uk-UA"/>
                    </w:rPr>
                    <w:t>.</w:t>
                  </w:r>
                </w:p>
                <w:p w:rsidR="006876C4" w:rsidRPr="006876C4" w:rsidRDefault="002B6175" w:rsidP="002B6175">
                  <w:pPr>
                    <w:ind w:firstLine="63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="006876C4" w:rsidRPr="006876C4">
                    <w:rPr>
                      <w:sz w:val="24"/>
                      <w:szCs w:val="24"/>
                    </w:rPr>
                    <w:t>дійснює перевірку на наявність учасників міжнародної передачі у реєстрі правопорушників у сфері державного експортного контролю, у переліку фізичних та юридичних осіб щодо яких застосовано обмежувальні заходи (санкції), у реєстрі суб’єктів щодо яких наявна негативна, або застережлива інформація.</w:t>
                  </w:r>
                </w:p>
                <w:p w:rsidR="006876C4" w:rsidRPr="006876C4" w:rsidRDefault="002B6175" w:rsidP="002B6175">
                  <w:pPr>
                    <w:pStyle w:val="af4"/>
                    <w:spacing w:before="0" w:beforeAutospacing="0" w:after="0" w:afterAutospacing="0"/>
                    <w:ind w:firstLine="631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Здійснює обмін інформацією з</w:t>
                  </w:r>
                  <w:r w:rsidR="006876C4" w:rsidRPr="006876C4">
                    <w:rPr>
                      <w:lang w:val="uk-UA"/>
                    </w:rPr>
                    <w:t xml:space="preserve"> правоохоронни</w:t>
                  </w:r>
                  <w:r>
                    <w:rPr>
                      <w:lang w:val="uk-UA"/>
                    </w:rPr>
                    <w:t>ми,</w:t>
                  </w:r>
                  <w:r w:rsidR="006876C4" w:rsidRPr="006876C4">
                    <w:rPr>
                      <w:lang w:val="uk-UA"/>
                    </w:rPr>
                    <w:t xml:space="preserve"> розвідувальни</w:t>
                  </w:r>
                  <w:r>
                    <w:rPr>
                      <w:lang w:val="uk-UA"/>
                    </w:rPr>
                    <w:t>ми та іншими</w:t>
                  </w:r>
                  <w:r w:rsidR="006876C4" w:rsidRPr="006876C4">
                    <w:rPr>
                      <w:lang w:val="uk-UA"/>
                    </w:rPr>
                    <w:t xml:space="preserve"> </w:t>
                  </w:r>
                  <w:r w:rsidRPr="006876C4">
                    <w:rPr>
                      <w:lang w:val="uk-UA"/>
                    </w:rPr>
                    <w:t>державни</w:t>
                  </w:r>
                  <w:r>
                    <w:rPr>
                      <w:lang w:val="uk-UA"/>
                    </w:rPr>
                    <w:t>ми</w:t>
                  </w:r>
                  <w:r w:rsidRPr="006876C4">
                    <w:rPr>
                      <w:lang w:val="uk-UA"/>
                    </w:rPr>
                    <w:t xml:space="preserve"> </w:t>
                  </w:r>
                  <w:r w:rsidR="006876C4" w:rsidRPr="006876C4">
                    <w:rPr>
                      <w:lang w:val="uk-UA"/>
                    </w:rPr>
                    <w:t>орган</w:t>
                  </w:r>
                  <w:r>
                    <w:rPr>
                      <w:lang w:val="uk-UA"/>
                    </w:rPr>
                    <w:t>ами</w:t>
                  </w:r>
                  <w:r w:rsidR="006876C4" w:rsidRPr="006876C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з питань запобігання порушенням вимог законодавства в сфері</w:t>
                  </w:r>
                  <w:r w:rsidR="006876C4" w:rsidRPr="006876C4">
                    <w:rPr>
                      <w:lang w:val="uk-UA"/>
                    </w:rPr>
                    <w:t xml:space="preserve"> державного експортного контролю</w:t>
                  </w:r>
                  <w:r>
                    <w:rPr>
                      <w:lang w:val="uk-UA"/>
                    </w:rPr>
                    <w:t>.</w:t>
                  </w:r>
                </w:p>
                <w:p w:rsidR="006876C4" w:rsidRPr="006876C4" w:rsidRDefault="006876C4" w:rsidP="006876C4">
                  <w:pPr>
                    <w:ind w:firstLine="32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6876C4">
                    <w:rPr>
                      <w:sz w:val="24"/>
                      <w:szCs w:val="24"/>
                    </w:rPr>
                    <w:t>Забезпечує у межах компетенції реалізацію вимог законодавства України щодо охорони державної таємниці.</w:t>
                  </w:r>
                </w:p>
                <w:p w:rsidR="006876C4" w:rsidRPr="006876C4" w:rsidRDefault="006876C4" w:rsidP="006876C4">
                  <w:pPr>
                    <w:ind w:firstLine="326"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Відповідно до службової діяльності:</w:t>
                  </w:r>
                </w:p>
                <w:p w:rsidR="00E120F7" w:rsidRDefault="006876C4" w:rsidP="00D672D4">
                  <w:pPr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працює з відомостями (до офіційного повідомлення) про конкретні  наміри або плани центральних органів виконавчої влади та інших державних органів, щодо досягнення домовленостей (укладання договорів та контрактів) або вирішення стратегічних питань у сфері військово-технічного співробітництва з іноземними державами, володіння якими дає змогу країні зацікавленості (третій стороні) здійснювати вплив на потенційне співробітництво, що створює загрозу національним інтересам і безпеці (ступінь секретності: ТАЄМНО, ЗВДТ ст. 1.4.7, 3.3.1)</w:t>
                  </w:r>
                </w:p>
                <w:p w:rsidR="006A1DC5" w:rsidRPr="006876C4" w:rsidRDefault="006A1DC5" w:rsidP="00D672D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Умови оплати праці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2E4376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6C4">
                    <w:rPr>
                      <w:rFonts w:ascii="Times New Roman" w:hAnsi="Times New Roman"/>
                      <w:sz w:val="24"/>
                      <w:szCs w:val="24"/>
                    </w:rPr>
                    <w:t>1) посадовий оклад – згідно штатного розпису                       (9000 гривень);</w:t>
                  </w:r>
                </w:p>
                <w:p w:rsidR="00AA7337" w:rsidRPr="006876C4" w:rsidRDefault="00AA7337" w:rsidP="002E4376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6C4">
                    <w:rPr>
                      <w:rFonts w:ascii="Times New Roman" w:hAnsi="Times New Roman"/>
                      <w:sz w:val="24"/>
                      <w:szCs w:val="24"/>
                    </w:rPr>
                    <w:t xml:space="preserve">2) надбавки, доплати та премії відповідно до статті 52 Закону України </w:t>
                  </w:r>
                  <w:r w:rsidRPr="006876C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“</w:t>
                  </w:r>
                  <w:r w:rsidRPr="006876C4">
                    <w:rPr>
                      <w:rFonts w:ascii="Times New Roman" w:hAnsi="Times New Roman"/>
                      <w:sz w:val="24"/>
                      <w:szCs w:val="24"/>
                    </w:rPr>
                    <w:t>Про державну службу</w:t>
                  </w:r>
                  <w:r w:rsidRPr="006876C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”</w:t>
                  </w:r>
                  <w:r w:rsidRPr="006876C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A7337" w:rsidRDefault="00AA7337" w:rsidP="002E4376">
                  <w:pPr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lastRenderedPageBreak/>
                    <w:t>3) надбавка до посадового окладу за ранг державного службовця – відповідно до постанови Кабінету Міністрів України від 18.</w:t>
                  </w:r>
                  <w:r w:rsidRPr="006876C4">
                    <w:rPr>
                      <w:sz w:val="24"/>
                      <w:szCs w:val="24"/>
                      <w:lang w:val="ru-RU"/>
                    </w:rPr>
                    <w:t>01.</w:t>
                  </w:r>
                  <w:r w:rsidRPr="006876C4">
                    <w:rPr>
                      <w:sz w:val="24"/>
                      <w:szCs w:val="24"/>
                    </w:rPr>
                    <w:t xml:space="preserve">2017 № 15 </w:t>
                  </w:r>
                  <w:r w:rsidRPr="006876C4">
                    <w:rPr>
                      <w:sz w:val="24"/>
                      <w:szCs w:val="24"/>
                      <w:lang w:val="ru-RU"/>
                    </w:rPr>
                    <w:t>“</w:t>
                  </w:r>
                  <w:r w:rsidRPr="006876C4">
                    <w:rPr>
                      <w:sz w:val="24"/>
                      <w:szCs w:val="24"/>
                    </w:rPr>
                    <w:t>Питання оплати праці працівників державних органів</w:t>
                  </w:r>
                </w:p>
                <w:p w:rsidR="006A1DC5" w:rsidRPr="006876C4" w:rsidRDefault="006A1DC5" w:rsidP="002E43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6A1DC5">
                  <w:pPr>
                    <w:ind w:right="33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lastRenderedPageBreak/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6E7C02" w:rsidP="002E4376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AA7337" w:rsidRPr="006876C4">
                    <w:rPr>
                      <w:rFonts w:ascii="Times New Roman" w:hAnsi="Times New Roman"/>
                      <w:sz w:val="24"/>
                      <w:szCs w:val="24"/>
                    </w:rPr>
                    <w:t>имчасово – на строк призначення на цю посаду переможця конкурсу в установленому законодавством порядку, але не більше ніж 12 місяців з дня припинення чи скасування воєнного стану;</w:t>
                  </w:r>
                </w:p>
                <w:p w:rsidR="00AA7337" w:rsidRDefault="00AA7337" w:rsidP="002E4376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6C4">
                    <w:rPr>
                      <w:rFonts w:ascii="Times New Roman" w:hAnsi="Times New Roman"/>
                      <w:sz w:val="24"/>
                      <w:szCs w:val="24"/>
                    </w:rPr>
                    <w:t>або постійно – у порядку переведення відповідно пункту 2 частини першої статті 41 Закону України “Про державну службу”</w:t>
                  </w:r>
                </w:p>
                <w:p w:rsidR="006A1DC5" w:rsidRPr="006876C4" w:rsidRDefault="006A1DC5" w:rsidP="002E4376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6A1DC5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Перелік інформації, необхідної для участі </w:t>
                  </w:r>
                  <w:r w:rsidR="004F6279">
                    <w:rPr>
                      <w:sz w:val="24"/>
                      <w:szCs w:val="24"/>
                    </w:rPr>
                    <w:t>у відборі</w:t>
                  </w:r>
                  <w:r w:rsidRPr="006876C4">
                    <w:rPr>
                      <w:sz w:val="24"/>
                      <w:szCs w:val="24"/>
                    </w:rPr>
                    <w:t xml:space="preserve"> та строк її подання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CCD" w:rsidRPr="00F97932" w:rsidRDefault="00744CCD" w:rsidP="00744CCD">
                  <w:pPr>
                    <w:pStyle w:val="10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F97932">
                    <w:rPr>
                      <w:sz w:val="24"/>
                      <w:szCs w:val="24"/>
                      <w:lang w:val="uk-UA"/>
                    </w:rPr>
                    <w:t xml:space="preserve">резюме за формою згідно з </w:t>
                  </w:r>
                  <w:r w:rsidRPr="00F97932">
                    <w:rPr>
                      <w:sz w:val="24"/>
                      <w:szCs w:val="24"/>
                    </w:rPr>
                    <w:t> </w:t>
                  </w:r>
                  <w:hyperlink r:id="rId11" w:anchor="n1039" w:history="1">
                    <w:r w:rsidRPr="00F97932">
                      <w:rPr>
                        <w:rStyle w:val="ac"/>
                        <w:color w:val="006600"/>
                        <w:sz w:val="24"/>
                        <w:szCs w:val="24"/>
                      </w:rPr>
                      <w:t>додатком 2</w:t>
                    </w:r>
                  </w:hyperlink>
                  <w:hyperlink r:id="rId12" w:anchor="n1039" w:history="1">
                    <w:r w:rsidRPr="00F97932">
                      <w:rPr>
                        <w:rStyle w:val="ac"/>
                        <w:b/>
                        <w:bCs/>
                        <w:color w:val="006600"/>
                        <w:sz w:val="24"/>
                        <w:szCs w:val="24"/>
                        <w:vertAlign w:val="superscript"/>
                      </w:rPr>
                      <w:t>-1</w:t>
                    </w:r>
                  </w:hyperlink>
                  <w:r w:rsidRPr="00F97932">
                    <w:rPr>
                      <w:sz w:val="24"/>
                      <w:szCs w:val="24"/>
                      <w:lang w:val="uk-UA"/>
                    </w:rPr>
                    <w:t xml:space="preserve"> до </w:t>
                  </w:r>
                  <w:r w:rsidRPr="00F97932">
                    <w:rPr>
                      <w:rFonts w:eastAsia="MS Mincho"/>
                      <w:sz w:val="24"/>
                      <w:szCs w:val="24"/>
                      <w:lang w:eastAsia="ja-JP"/>
                    </w:rPr>
                    <w:t>П</w:t>
                  </w:r>
                  <w:r w:rsidRPr="00F97932">
                    <w:rPr>
                      <w:rStyle w:val="rvts23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орядку проведення конкурсу на зайняття посад державної служби,</w:t>
                  </w:r>
                  <w:r w:rsidRPr="00F97932">
                    <w:rPr>
                      <w:sz w:val="24"/>
                      <w:szCs w:val="24"/>
                    </w:rPr>
                    <w:t xml:space="preserve"> затвердженого постановою Кабінету Міністрів України</w:t>
                  </w:r>
                  <w:r w:rsidRPr="00F97932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F97932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від 25</w:t>
                  </w:r>
                  <w:r w:rsidRPr="00F97932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.03.</w:t>
                  </w:r>
                  <w:r w:rsidRPr="00F97932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2016 № 246</w:t>
                  </w:r>
                  <w:r w:rsidRPr="00F97932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  <w:p w:rsidR="00744CCD" w:rsidRPr="00F97932" w:rsidRDefault="00744CCD" w:rsidP="00744CCD">
                  <w:pPr>
                    <w:pStyle w:val="10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F97932">
                    <w:rPr>
                      <w:sz w:val="24"/>
                      <w:szCs w:val="24"/>
                      <w:lang w:val="uk-UA"/>
                    </w:rPr>
                    <w:t xml:space="preserve">особа, яка виявила бажання взяти участь у відборі,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 тощо). </w:t>
                  </w:r>
                </w:p>
                <w:p w:rsidR="00AA7337" w:rsidRDefault="00744CCD" w:rsidP="00744CCD">
                  <w:pPr>
                    <w:tabs>
                      <w:tab w:val="left" w:pos="-25"/>
                      <w:tab w:val="left" w:pos="268"/>
                      <w:tab w:val="left" w:pos="410"/>
                      <w:tab w:val="left" w:pos="561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F97932">
                    <w:rPr>
                      <w:rFonts w:eastAsia="Calibri"/>
                      <w:b/>
                      <w:sz w:val="24"/>
                      <w:szCs w:val="24"/>
                    </w:rPr>
                    <w:t>Інформація подається</w:t>
                  </w:r>
                  <w:r w:rsidRPr="00F97932">
                    <w:rPr>
                      <w:rFonts w:eastAsia="Calibri"/>
                      <w:sz w:val="24"/>
                      <w:szCs w:val="24"/>
                    </w:rPr>
                    <w:t xml:space="preserve"> на </w:t>
                  </w:r>
                  <w:r w:rsidRPr="00F97932">
                    <w:rPr>
                      <w:sz w:val="24"/>
                      <w:szCs w:val="24"/>
                    </w:rPr>
                    <w:t>е-</w:t>
                  </w:r>
                  <w:r w:rsidRPr="00F97932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F97932">
                    <w:rPr>
                      <w:sz w:val="24"/>
                      <w:szCs w:val="24"/>
                    </w:rPr>
                    <w:t xml:space="preserve">: </w:t>
                  </w:r>
                  <w:hyperlink r:id="rId13" w:tgtFrame="_blank" w:history="1"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hr</w:t>
                    </w:r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@</w:t>
                    </w:r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dsecu</w:t>
                    </w:r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Pr="00F97932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Pr="00F97932">
                    <w:rPr>
                      <w:color w:val="0000FF"/>
                      <w:sz w:val="24"/>
                      <w:szCs w:val="24"/>
                    </w:rPr>
                    <w:t xml:space="preserve">,                                      </w:t>
                  </w:r>
                  <w:r w:rsidR="00A84041">
                    <w:rPr>
                      <w:rFonts w:eastAsia="Calibri"/>
                      <w:b/>
                      <w:sz w:val="24"/>
                      <w:szCs w:val="24"/>
                    </w:rPr>
                    <w:t>до 26</w:t>
                  </w:r>
                  <w:r w:rsidRPr="00F97932">
                    <w:rPr>
                      <w:rFonts w:eastAsia="Calibri"/>
                      <w:b/>
                      <w:sz w:val="24"/>
                      <w:szCs w:val="24"/>
                    </w:rPr>
                    <w:t xml:space="preserve"> грудня 2022 року.</w:t>
                  </w:r>
                  <w:r w:rsidRPr="00F97932">
                    <w:rPr>
                      <w:rFonts w:eastAsia="Calibri"/>
                      <w:sz w:val="24"/>
                      <w:szCs w:val="24"/>
                    </w:rPr>
                    <w:t xml:space="preserve"> За результатами опрацювання інформації, будуть відібрані ті кандидати, які відповідають умовам проведення відбору та запрошені на співбесіду </w:t>
                  </w:r>
                </w:p>
                <w:p w:rsidR="00744CCD" w:rsidRPr="00744CCD" w:rsidRDefault="00744CCD" w:rsidP="00744CCD">
                  <w:pPr>
                    <w:tabs>
                      <w:tab w:val="left" w:pos="-25"/>
                      <w:tab w:val="left" w:pos="268"/>
                      <w:tab w:val="left" w:pos="410"/>
                      <w:tab w:val="left" w:pos="561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Місце або спосіб проведення </w:t>
                  </w:r>
                  <w:r w:rsidR="001F5856">
                    <w:rPr>
                      <w:sz w:val="24"/>
                      <w:szCs w:val="24"/>
                    </w:rPr>
                    <w:t>відбору</w:t>
                  </w:r>
                </w:p>
                <w:p w:rsidR="00AA7337" w:rsidRPr="006876C4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з метою визначення </w:t>
                  </w:r>
                </w:p>
                <w:p w:rsidR="00AA7337" w:rsidRPr="006876C4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суб’єктом призначення особи для призначення</w:t>
                  </w:r>
                </w:p>
                <w:p w:rsidR="00AA7337" w:rsidRPr="006876C4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на вакантну посаду</w:t>
                  </w:r>
                </w:p>
                <w:p w:rsidR="00AA7337" w:rsidRPr="006876C4" w:rsidRDefault="00AA7337" w:rsidP="002E4376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744CCD" w:rsidP="002E4376">
                  <w:pPr>
                    <w:jc w:val="both"/>
                    <w:rPr>
                      <w:rFonts w:eastAsia="Calibri"/>
                      <w:color w:val="FF0000"/>
                      <w:spacing w:val="6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>п</w:t>
                  </w:r>
                  <w:r w:rsidR="00AA7337" w:rsidRPr="006876C4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роведення </w:t>
                  </w:r>
                  <w:r w:rsidR="00AA7337" w:rsidRPr="006876C4">
                    <w:rPr>
                      <w:rFonts w:eastAsia="Calibri"/>
                      <w:spacing w:val="6"/>
                      <w:sz w:val="24"/>
                      <w:szCs w:val="24"/>
                    </w:rPr>
                    <w:t>співбесіди</w:t>
                  </w:r>
                  <w:r w:rsidR="00AA7337" w:rsidRPr="006876C4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 здійснюється дистанційно та/або із запрошенням до </w:t>
                  </w:r>
                  <w:r w:rsidR="00AA7337" w:rsidRPr="006876C4">
                    <w:rPr>
                      <w:sz w:val="24"/>
                      <w:szCs w:val="24"/>
                    </w:rPr>
                    <w:t>Держекспортконтролю</w:t>
                  </w:r>
                  <w:r w:rsidR="00AA7337" w:rsidRPr="006876C4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</w:p>
                <w:p w:rsidR="00AA7337" w:rsidRPr="006876C4" w:rsidRDefault="00AA7337" w:rsidP="002E4376">
                  <w:pPr>
                    <w:jc w:val="both"/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</w:pPr>
                  <w:r w:rsidRPr="006876C4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Відібрана особа призначається на посаду на підставі подання </w:t>
                  </w:r>
                  <w:r w:rsidRPr="006876C4">
                    <w:rPr>
                      <w:sz w:val="24"/>
                      <w:szCs w:val="24"/>
                    </w:rPr>
                    <w:t>документів визначених в пункті 5 статті 10 Закону України “Про правовий режим воєнного стану”</w:t>
                  </w:r>
                </w:p>
                <w:p w:rsidR="00AA7337" w:rsidRPr="006876C4" w:rsidRDefault="00AA7337" w:rsidP="002E4376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A7337" w:rsidRPr="006876C4" w:rsidTr="006A1DC5">
              <w:trPr>
                <w:trHeight w:val="1100"/>
              </w:trPr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ind w:right="-5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Прізвище, ім’я та по батькові, номер телефону та адреса електронної пошти особи, яка надає додаткову 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2E4376">
                  <w:pPr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Городскова Світлана Олександрівна, тел: (044) 462-49-56</w:t>
                  </w:r>
                </w:p>
                <w:p w:rsidR="00AA7337" w:rsidRPr="006876C4" w:rsidRDefault="00AA7337" w:rsidP="002E4376">
                  <w:pPr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е-</w:t>
                  </w:r>
                  <w:r w:rsidRPr="006876C4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6876C4">
                    <w:rPr>
                      <w:sz w:val="24"/>
                      <w:szCs w:val="24"/>
                    </w:rPr>
                    <w:t xml:space="preserve">: </w:t>
                  </w:r>
                  <w:hyperlink r:id="rId14" w:tgtFrame="_blank" w:history="1"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hr</w:t>
                    </w:r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@</w:t>
                    </w:r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dsecu</w:t>
                    </w:r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Pr="006876C4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Pr="006876C4">
                    <w:rPr>
                      <w:sz w:val="24"/>
                      <w:szCs w:val="24"/>
                    </w:rPr>
                    <w:t xml:space="preserve">, </w:t>
                  </w:r>
                </w:p>
                <w:p w:rsidR="00AA7337" w:rsidRPr="006876C4" w:rsidRDefault="00AA7337" w:rsidP="002E4376">
                  <w:pPr>
                    <w:jc w:val="both"/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</w:pPr>
                </w:p>
              </w:tc>
            </w:tr>
            <w:tr w:rsidR="006A1DC5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1DC5" w:rsidRPr="006876C4" w:rsidRDefault="006A1DC5" w:rsidP="002E4376">
                  <w:pPr>
                    <w:ind w:right="-58"/>
                    <w:jc w:val="center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інформацію з питань проведення </w:t>
                  </w:r>
                  <w:r>
                    <w:rPr>
                      <w:sz w:val="24"/>
                      <w:szCs w:val="24"/>
                    </w:rPr>
                    <w:t>відбору</w:t>
                  </w:r>
                </w:p>
                <w:p w:rsidR="006A1DC5" w:rsidRPr="006876C4" w:rsidRDefault="006A1DC5" w:rsidP="002E4376">
                  <w:pPr>
                    <w:ind w:right="-20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DC5" w:rsidRPr="006876C4" w:rsidRDefault="006A1DC5" w:rsidP="002E43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Кваліфікаційні вимоги</w:t>
                  </w:r>
                </w:p>
                <w:p w:rsidR="006A1DC5" w:rsidRPr="006876C4" w:rsidRDefault="006A1DC5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876C4">
                    <w:rPr>
                      <w:color w:val="000000"/>
                      <w:sz w:val="24"/>
                      <w:szCs w:val="24"/>
                    </w:rPr>
                    <w:t>Освіта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570D77">
                  <w:pPr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вища на рівні не нижче бакалавра </w:t>
                  </w: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Досвід роботи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570D77" w:rsidP="00570D77">
                  <w:pPr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не потребує</w:t>
                  </w:r>
                  <w:r w:rsidR="00AA7337" w:rsidRPr="006876C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Володіння державною мовою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2E4376">
                  <w:pPr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вільне володіння державною мовою</w:t>
                  </w:r>
                </w:p>
              </w:tc>
            </w:tr>
            <w:tr w:rsidR="00AA7337" w:rsidRPr="006876C4" w:rsidTr="006A1DC5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Вимоги до компетентності</w:t>
                  </w:r>
                </w:p>
                <w:p w:rsidR="006A1DC5" w:rsidRPr="006876C4" w:rsidRDefault="006A1DC5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Компоненти вимоги</w:t>
                  </w:r>
                </w:p>
              </w:tc>
            </w:tr>
            <w:tr w:rsidR="00E349D4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49D4" w:rsidRDefault="00E349D4" w:rsidP="00E349D4">
                  <w:pPr>
                    <w:pStyle w:val="rvps14"/>
                    <w:spacing w:before="150" w:beforeAutospacing="0" w:after="150" w:afterAutospacing="0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Якісне виконання поставлених завдань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49D4" w:rsidRDefault="00E349D4">
                  <w:pPr>
                    <w:pStyle w:val="rvps14"/>
                    <w:spacing w:before="150" w:beforeAutospacing="0" w:after="150" w:afterAutospac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- чітке і точне формулювання мети, цілей і завдань службової діяльності;</w:t>
                  </w:r>
                  <w:r>
                    <w:rPr>
                      <w:color w:val="333333"/>
                    </w:rPr>
                    <w:br/>
                    <w:t>- комплексний підхід до виконання завдань, виявлення ризиків;</w:t>
                  </w:r>
                  <w:r>
                    <w:rPr>
                      <w:color w:val="333333"/>
                    </w:rPr>
                    <w:br/>
                    <w:t>- розуміння змісту завдання і його кінцевих результатів, самостійне визначення можливих шляхів досягнення</w:t>
                  </w: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AA7337">
                  <w:pPr>
                    <w:pStyle w:val="a9"/>
                    <w:widowControl/>
                    <w:autoSpaceDE/>
                    <w:autoSpaceDN/>
                    <w:adjustRightInd/>
                    <w:ind w:left="862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876C4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Досягнення результатів 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>-</w:t>
                  </w:r>
                  <w:r w:rsidR="00AA7337" w:rsidRPr="006876C4">
                    <w:rPr>
                      <w:sz w:val="24"/>
                      <w:szCs w:val="24"/>
                    </w:rPr>
                    <w:t>здатність до чіткого бачення результату діяльності</w:t>
                  </w:r>
                </w:p>
                <w:p w:rsidR="00AA7337" w:rsidRPr="006876C4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- </w:t>
                  </w:r>
                  <w:r w:rsidR="00AA7337" w:rsidRPr="006876C4">
                    <w:rPr>
                      <w:sz w:val="24"/>
                      <w:szCs w:val="24"/>
                    </w:rPr>
                    <w:t>вміння фокусувати зусилля для досягнення результату діяльності</w:t>
                  </w:r>
                </w:p>
                <w:p w:rsidR="00AA7337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- </w:t>
                  </w:r>
                  <w:r w:rsidR="00AA7337" w:rsidRPr="006876C4">
                    <w:rPr>
                      <w:sz w:val="24"/>
                      <w:szCs w:val="24"/>
                    </w:rPr>
                    <w:t>вміння запобігати та ефективно долати перешкоди</w:t>
                  </w:r>
                </w:p>
                <w:p w:rsidR="006A1DC5" w:rsidRPr="006876C4" w:rsidRDefault="006A1DC5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AA7337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876C4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Комунікація та взаємодія 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- </w:t>
                  </w:r>
                  <w:r w:rsidR="00AA7337" w:rsidRPr="006876C4">
                    <w:rPr>
                      <w:sz w:val="24"/>
                      <w:szCs w:val="24"/>
                    </w:rPr>
                    <w:t>вміння визначати заінтересовані і впливові сторони та розбудовувати партнерські відносини</w:t>
                  </w:r>
                </w:p>
                <w:p w:rsidR="00AA7337" w:rsidRPr="006876C4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- </w:t>
                  </w:r>
                  <w:r w:rsidR="00AA7337" w:rsidRPr="006876C4">
                    <w:rPr>
                      <w:sz w:val="24"/>
                      <w:szCs w:val="24"/>
                    </w:rPr>
                    <w:t>здатність ефективно взаємодіяти – дослухатися, сприймати та викладати власну позицію</w:t>
                  </w:r>
                </w:p>
                <w:p w:rsidR="00AA7337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- </w:t>
                  </w:r>
                  <w:r w:rsidR="00AA7337" w:rsidRPr="006876C4">
                    <w:rPr>
                      <w:sz w:val="24"/>
                      <w:szCs w:val="24"/>
                    </w:rPr>
                    <w:t>здатність переконувати інших за допомогою аргументів та послідовної комунікації</w:t>
                  </w:r>
                </w:p>
                <w:p w:rsidR="006A1DC5" w:rsidRPr="006876C4" w:rsidRDefault="006A1DC5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AA733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876C4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Уміння працювати з комп’ютером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 xml:space="preserve">- </w:t>
                  </w:r>
                  <w:r w:rsidR="00AA7337" w:rsidRPr="006876C4">
                    <w:rPr>
                      <w:sz w:val="24"/>
                      <w:szCs w:val="24"/>
                    </w:rPr>
                    <w:t>уміння працювати з офісним пакетом Miсrosoft Office (Word, Excel, Power Point); навички роботи з Інтернетом (Internet Explorer, Chrome тощо) і електронною поштою (Outlook Express)</w:t>
                  </w:r>
                </w:p>
              </w:tc>
            </w:tr>
            <w:tr w:rsidR="007938EC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38EC" w:rsidRPr="006876C4" w:rsidRDefault="00764E9E" w:rsidP="00AA733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Робота з інформацією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38EC" w:rsidRDefault="007938EC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Уміння отримувати інформацію з різних, у тому числі відкритих</w:t>
                  </w:r>
                  <w:r w:rsidR="00764E9E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джерел</w:t>
                  </w:r>
                  <w:r w:rsidR="00764E9E">
                    <w:rPr>
                      <w:sz w:val="24"/>
                      <w:szCs w:val="24"/>
                    </w:rPr>
                    <w:t>;</w:t>
                  </w:r>
                </w:p>
                <w:p w:rsidR="00764E9E" w:rsidRDefault="00764E9E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Уміння накопичувати, зберігати, аналізувати та використовувати значні масиви інформації</w:t>
                  </w:r>
                </w:p>
                <w:p w:rsidR="00DF3069" w:rsidRPr="006876C4" w:rsidRDefault="00DF3069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2E4376">
                  <w:pPr>
                    <w:widowControl/>
                    <w:tabs>
                      <w:tab w:val="left" w:pos="3456"/>
                    </w:tabs>
                    <w:autoSpaceDE/>
                    <w:autoSpaceDN/>
                    <w:adjustRightInd/>
                    <w:jc w:val="both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sz w:val="24"/>
                      <w:szCs w:val="24"/>
                    </w:rPr>
                    <w:tab/>
                  </w:r>
                  <w:r w:rsidRPr="006876C4">
                    <w:rPr>
                      <w:b/>
                      <w:sz w:val="24"/>
                      <w:szCs w:val="24"/>
                    </w:rPr>
                    <w:t xml:space="preserve">Професійні знання </w:t>
                  </w:r>
                </w:p>
                <w:p w:rsidR="006A1DC5" w:rsidRPr="006876C4" w:rsidRDefault="006A1DC5" w:rsidP="002E4376">
                  <w:pPr>
                    <w:widowControl/>
                    <w:tabs>
                      <w:tab w:val="left" w:pos="3456"/>
                    </w:tabs>
                    <w:autoSpaceDE/>
                    <w:autoSpaceDN/>
                    <w:adjustRightInd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876C4" w:rsidRDefault="00AA7337" w:rsidP="002E43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6C4">
                    <w:rPr>
                      <w:b/>
                      <w:sz w:val="24"/>
                      <w:szCs w:val="24"/>
                    </w:rPr>
                    <w:t>Компоненти вимоги</w:t>
                  </w:r>
                </w:p>
              </w:tc>
            </w:tr>
            <w:tr w:rsidR="00AA7337" w:rsidRPr="006876C4" w:rsidTr="006A1DC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6876C4" w:rsidRDefault="00AA7337" w:rsidP="002E4376">
                  <w:pPr>
                    <w:pStyle w:val="a9"/>
                    <w:widowControl/>
                    <w:autoSpaceDE/>
                    <w:autoSpaceDN/>
                    <w:adjustRightInd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A84041">
                    <w:rPr>
                      <w:sz w:val="24"/>
                      <w:szCs w:val="24"/>
                    </w:rPr>
                    <w:t>Знання законодавства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>- Конституції України</w:t>
                  </w:r>
                </w:p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>- Закону України “Про державну службу”</w:t>
                  </w:r>
                </w:p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>- Закону України “Про запобігання корупції” та іншого, зокрема:</w:t>
                  </w:r>
                </w:p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 xml:space="preserve">- </w:t>
                  </w:r>
                  <w:hyperlink r:id="rId15" w:history="1">
                    <w:r w:rsidRPr="00301068">
                      <w:rPr>
                        <w:sz w:val="24"/>
                        <w:szCs w:val="24"/>
                      </w:rPr>
                      <w:t>Закону України “Про центральні органи виконавчої влади</w:t>
                    </w:r>
                  </w:hyperlink>
                  <w:r w:rsidRPr="00301068">
                    <w:rPr>
                      <w:sz w:val="24"/>
                      <w:szCs w:val="24"/>
                    </w:rPr>
                    <w:t>” </w:t>
                  </w:r>
                </w:p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color w:val="333333"/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 xml:space="preserve">- Закону України “Про державний контроль </w:t>
                  </w:r>
                  <w:r w:rsidRPr="00301068">
                    <w:rPr>
                      <w:bCs/>
                      <w:color w:val="333333"/>
                      <w:sz w:val="24"/>
                      <w:szCs w:val="24"/>
                    </w:rPr>
                    <w:t>за міжнародними передачами товарів військового призначення та подвійного використання”</w:t>
                  </w:r>
                </w:p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 xml:space="preserve">- </w:t>
                  </w:r>
                  <w:hyperlink r:id="rId16" w:history="1">
                    <w:r w:rsidRPr="00301068">
                      <w:rPr>
                        <w:sz w:val="24"/>
                        <w:szCs w:val="24"/>
                      </w:rPr>
                      <w:t>Постанови від 28.01.2004 № 86 “Про затвердження Порядку здійснення державного контролю за міжнародними передачами товарів подвійного використання</w:t>
                    </w:r>
                  </w:hyperlink>
                  <w:r w:rsidRPr="00301068">
                    <w:rPr>
                      <w:sz w:val="24"/>
                      <w:szCs w:val="24"/>
                    </w:rPr>
                    <w:t>” </w:t>
                  </w:r>
                </w:p>
                <w:p w:rsidR="00A84041" w:rsidRPr="00301068" w:rsidRDefault="00A84041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301068">
                    <w:rPr>
                      <w:sz w:val="24"/>
                      <w:szCs w:val="24"/>
                    </w:rPr>
                    <w:t xml:space="preserve">- </w:t>
                  </w:r>
                  <w:hyperlink r:id="rId17" w:history="1">
                    <w:r w:rsidRPr="00301068">
                      <w:rPr>
                        <w:sz w:val="24"/>
                        <w:szCs w:val="24"/>
                      </w:rPr>
                      <w:t>Постанови від 20.11.2003 № 1807 “Про затвердження Порядку здійснення державного контролю за міжнародними передачами товарів військового призначення</w:t>
                    </w:r>
                  </w:hyperlink>
                  <w:r w:rsidRPr="00301068">
                    <w:rPr>
                      <w:sz w:val="24"/>
                      <w:szCs w:val="24"/>
                    </w:rPr>
                    <w:t>” </w:t>
                  </w:r>
                </w:p>
                <w:p w:rsidR="00AA7337" w:rsidRPr="006876C4" w:rsidRDefault="00AA7337" w:rsidP="00A8404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7337" w:rsidRPr="006876C4" w:rsidRDefault="00AA7337" w:rsidP="002E43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7337" w:rsidRPr="006876C4" w:rsidRDefault="00AA7337" w:rsidP="002353E7">
      <w:pPr>
        <w:jc w:val="both"/>
        <w:rPr>
          <w:b/>
          <w:bCs/>
          <w:sz w:val="24"/>
          <w:szCs w:val="24"/>
          <w:highlight w:val="yellow"/>
        </w:rPr>
      </w:pPr>
    </w:p>
    <w:p w:rsidR="00330343" w:rsidRPr="006876C4" w:rsidRDefault="00330343" w:rsidP="00570D77">
      <w:pPr>
        <w:ind w:left="142"/>
        <w:jc w:val="both"/>
        <w:rPr>
          <w:bCs/>
          <w:sz w:val="24"/>
          <w:szCs w:val="24"/>
        </w:rPr>
      </w:pPr>
    </w:p>
    <w:p w:rsidR="00330343" w:rsidRPr="006876C4" w:rsidRDefault="00330343" w:rsidP="00570D77">
      <w:pPr>
        <w:ind w:left="142"/>
        <w:jc w:val="both"/>
        <w:rPr>
          <w:bCs/>
          <w:sz w:val="24"/>
          <w:szCs w:val="24"/>
        </w:rPr>
      </w:pPr>
    </w:p>
    <w:sectPr w:rsidR="00330343" w:rsidRPr="006876C4" w:rsidSect="00A157F7">
      <w:headerReference w:type="default" r:id="rId18"/>
      <w:pgSz w:w="11906" w:h="16838"/>
      <w:pgMar w:top="624" w:right="567" w:bottom="737" w:left="1304" w:header="106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44" w:rsidRDefault="00AA4544" w:rsidP="00353297">
      <w:r>
        <w:separator/>
      </w:r>
    </w:p>
  </w:endnote>
  <w:endnote w:type="continuationSeparator" w:id="0">
    <w:p w:rsidR="00AA4544" w:rsidRDefault="00AA4544" w:rsidP="0035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44" w:rsidRDefault="00AA4544" w:rsidP="00353297">
      <w:r>
        <w:separator/>
      </w:r>
    </w:p>
  </w:footnote>
  <w:footnote w:type="continuationSeparator" w:id="0">
    <w:p w:rsidR="00AA4544" w:rsidRDefault="00AA4544" w:rsidP="00353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76" w:rsidRPr="00353297" w:rsidRDefault="009F2DB8">
    <w:pPr>
      <w:pStyle w:val="a4"/>
      <w:jc w:val="center"/>
      <w:rPr>
        <w:sz w:val="28"/>
        <w:szCs w:val="28"/>
      </w:rPr>
    </w:pPr>
    <w:r w:rsidRPr="00353297">
      <w:rPr>
        <w:sz w:val="28"/>
        <w:szCs w:val="28"/>
      </w:rPr>
      <w:fldChar w:fldCharType="begin"/>
    </w:r>
    <w:r w:rsidR="002E4376" w:rsidRPr="00353297">
      <w:rPr>
        <w:sz w:val="28"/>
        <w:szCs w:val="28"/>
      </w:rPr>
      <w:instrText xml:space="preserve"> PAGE   \* MERGEFORMAT </w:instrText>
    </w:r>
    <w:r w:rsidRPr="00353297">
      <w:rPr>
        <w:sz w:val="28"/>
        <w:szCs w:val="28"/>
      </w:rPr>
      <w:fldChar w:fldCharType="separate"/>
    </w:r>
    <w:r w:rsidR="006E7C02">
      <w:rPr>
        <w:noProof/>
        <w:sz w:val="28"/>
        <w:szCs w:val="28"/>
      </w:rPr>
      <w:t>2</w:t>
    </w:r>
    <w:r w:rsidRPr="00353297">
      <w:rPr>
        <w:sz w:val="28"/>
        <w:szCs w:val="28"/>
      </w:rPr>
      <w:fldChar w:fldCharType="end"/>
    </w:r>
  </w:p>
  <w:p w:rsidR="002E4376" w:rsidRDefault="002E43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6A2"/>
    <w:multiLevelType w:val="hybridMultilevel"/>
    <w:tmpl w:val="B680D72E"/>
    <w:lvl w:ilvl="0" w:tplc="84D20C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9A2C7D"/>
    <w:multiLevelType w:val="hybridMultilevel"/>
    <w:tmpl w:val="95BA7948"/>
    <w:lvl w:ilvl="0" w:tplc="4C5CF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67BB"/>
    <w:multiLevelType w:val="hybridMultilevel"/>
    <w:tmpl w:val="97C4B210"/>
    <w:lvl w:ilvl="0" w:tplc="1E341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293E"/>
    <w:multiLevelType w:val="hybridMultilevel"/>
    <w:tmpl w:val="7E54D4CE"/>
    <w:lvl w:ilvl="0" w:tplc="7A84965A">
      <w:start w:val="14"/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>
    <w:nsid w:val="536B08A6"/>
    <w:multiLevelType w:val="hybridMultilevel"/>
    <w:tmpl w:val="76AC1F8A"/>
    <w:lvl w:ilvl="0" w:tplc="6E70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1C6782"/>
    <w:multiLevelType w:val="hybridMultilevel"/>
    <w:tmpl w:val="60A407BE"/>
    <w:lvl w:ilvl="0" w:tplc="53D8E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4A54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E17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89F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80C3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CEBA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AA90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71F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CA1B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68329F"/>
    <w:multiLevelType w:val="hybridMultilevel"/>
    <w:tmpl w:val="C5D074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20A0"/>
    <w:rsid w:val="000330C7"/>
    <w:rsid w:val="00033257"/>
    <w:rsid w:val="00036F81"/>
    <w:rsid w:val="00040182"/>
    <w:rsid w:val="00041B33"/>
    <w:rsid w:val="000434AD"/>
    <w:rsid w:val="00057A4A"/>
    <w:rsid w:val="000678F4"/>
    <w:rsid w:val="00070638"/>
    <w:rsid w:val="00080BDB"/>
    <w:rsid w:val="000B5963"/>
    <w:rsid w:val="000C4AEF"/>
    <w:rsid w:val="000D239A"/>
    <w:rsid w:val="000F41EE"/>
    <w:rsid w:val="00105F94"/>
    <w:rsid w:val="00107235"/>
    <w:rsid w:val="00107322"/>
    <w:rsid w:val="001216A9"/>
    <w:rsid w:val="00124C3E"/>
    <w:rsid w:val="00125C5D"/>
    <w:rsid w:val="00132A66"/>
    <w:rsid w:val="001342B6"/>
    <w:rsid w:val="00144334"/>
    <w:rsid w:val="00152E53"/>
    <w:rsid w:val="00157932"/>
    <w:rsid w:val="00166B87"/>
    <w:rsid w:val="00170805"/>
    <w:rsid w:val="001744C6"/>
    <w:rsid w:val="001A07D2"/>
    <w:rsid w:val="001A11BA"/>
    <w:rsid w:val="001A27E9"/>
    <w:rsid w:val="001A57D0"/>
    <w:rsid w:val="001A7B60"/>
    <w:rsid w:val="001B53AD"/>
    <w:rsid w:val="001C0482"/>
    <w:rsid w:val="001D008F"/>
    <w:rsid w:val="001D69A1"/>
    <w:rsid w:val="001F13BA"/>
    <w:rsid w:val="001F5856"/>
    <w:rsid w:val="0020429E"/>
    <w:rsid w:val="00217942"/>
    <w:rsid w:val="002340C8"/>
    <w:rsid w:val="0023504C"/>
    <w:rsid w:val="002353E7"/>
    <w:rsid w:val="002374ED"/>
    <w:rsid w:val="00243690"/>
    <w:rsid w:val="002662C3"/>
    <w:rsid w:val="00272B69"/>
    <w:rsid w:val="0027574F"/>
    <w:rsid w:val="00293811"/>
    <w:rsid w:val="002A0DEE"/>
    <w:rsid w:val="002B2EAF"/>
    <w:rsid w:val="002B6175"/>
    <w:rsid w:val="002D11D4"/>
    <w:rsid w:val="002D3AB6"/>
    <w:rsid w:val="002D73B9"/>
    <w:rsid w:val="002E3F6A"/>
    <w:rsid w:val="002E4376"/>
    <w:rsid w:val="002E5EE0"/>
    <w:rsid w:val="002E7CC1"/>
    <w:rsid w:val="003073C3"/>
    <w:rsid w:val="00330343"/>
    <w:rsid w:val="0033331C"/>
    <w:rsid w:val="00337A52"/>
    <w:rsid w:val="0034046B"/>
    <w:rsid w:val="00343AFE"/>
    <w:rsid w:val="00344D98"/>
    <w:rsid w:val="00353297"/>
    <w:rsid w:val="00361EB5"/>
    <w:rsid w:val="00376409"/>
    <w:rsid w:val="00377533"/>
    <w:rsid w:val="00383BBF"/>
    <w:rsid w:val="00392DC5"/>
    <w:rsid w:val="003A5C1E"/>
    <w:rsid w:val="003A76BF"/>
    <w:rsid w:val="003B0A57"/>
    <w:rsid w:val="003B2361"/>
    <w:rsid w:val="003C6185"/>
    <w:rsid w:val="003C6347"/>
    <w:rsid w:val="003D0C5D"/>
    <w:rsid w:val="003D16CE"/>
    <w:rsid w:val="003D40B9"/>
    <w:rsid w:val="003D45D4"/>
    <w:rsid w:val="003E09E7"/>
    <w:rsid w:val="003E15F2"/>
    <w:rsid w:val="003E714A"/>
    <w:rsid w:val="003F0A2D"/>
    <w:rsid w:val="003F1940"/>
    <w:rsid w:val="003F49EF"/>
    <w:rsid w:val="00407D00"/>
    <w:rsid w:val="0041688C"/>
    <w:rsid w:val="004277E5"/>
    <w:rsid w:val="004316E2"/>
    <w:rsid w:val="00446091"/>
    <w:rsid w:val="00447B44"/>
    <w:rsid w:val="004621F2"/>
    <w:rsid w:val="004674F6"/>
    <w:rsid w:val="004705C8"/>
    <w:rsid w:val="0047448D"/>
    <w:rsid w:val="00476A2E"/>
    <w:rsid w:val="00497A3D"/>
    <w:rsid w:val="004A51D0"/>
    <w:rsid w:val="004B15C3"/>
    <w:rsid w:val="004B3740"/>
    <w:rsid w:val="004E1DBC"/>
    <w:rsid w:val="004E3C0D"/>
    <w:rsid w:val="004F1A3E"/>
    <w:rsid w:val="004F1FC6"/>
    <w:rsid w:val="004F3CF1"/>
    <w:rsid w:val="004F4EFC"/>
    <w:rsid w:val="004F6279"/>
    <w:rsid w:val="00505B77"/>
    <w:rsid w:val="00512B33"/>
    <w:rsid w:val="005172C9"/>
    <w:rsid w:val="0051777A"/>
    <w:rsid w:val="00526760"/>
    <w:rsid w:val="00532B6D"/>
    <w:rsid w:val="00545B29"/>
    <w:rsid w:val="00554C81"/>
    <w:rsid w:val="00570D77"/>
    <w:rsid w:val="00574A28"/>
    <w:rsid w:val="00577D2F"/>
    <w:rsid w:val="00591661"/>
    <w:rsid w:val="0059279B"/>
    <w:rsid w:val="00595132"/>
    <w:rsid w:val="005A0B2A"/>
    <w:rsid w:val="005A6A6D"/>
    <w:rsid w:val="005B18C5"/>
    <w:rsid w:val="005B354D"/>
    <w:rsid w:val="005B79BF"/>
    <w:rsid w:val="005C35D4"/>
    <w:rsid w:val="005C49F0"/>
    <w:rsid w:val="005E08C3"/>
    <w:rsid w:val="005E3D45"/>
    <w:rsid w:val="005E4624"/>
    <w:rsid w:val="005F0446"/>
    <w:rsid w:val="006071F9"/>
    <w:rsid w:val="00627553"/>
    <w:rsid w:val="006434E1"/>
    <w:rsid w:val="00645339"/>
    <w:rsid w:val="00646E94"/>
    <w:rsid w:val="00652C12"/>
    <w:rsid w:val="00661E1E"/>
    <w:rsid w:val="00662A69"/>
    <w:rsid w:val="00663D54"/>
    <w:rsid w:val="006641FD"/>
    <w:rsid w:val="00665DC2"/>
    <w:rsid w:val="00686C72"/>
    <w:rsid w:val="006876C4"/>
    <w:rsid w:val="006878CE"/>
    <w:rsid w:val="006A1DC5"/>
    <w:rsid w:val="006B3AA6"/>
    <w:rsid w:val="006B7CBB"/>
    <w:rsid w:val="006D18EA"/>
    <w:rsid w:val="006D42B4"/>
    <w:rsid w:val="006D439E"/>
    <w:rsid w:val="006D6708"/>
    <w:rsid w:val="006E07BD"/>
    <w:rsid w:val="006E781D"/>
    <w:rsid w:val="006E7C02"/>
    <w:rsid w:val="006F7960"/>
    <w:rsid w:val="006F7F11"/>
    <w:rsid w:val="00701ABE"/>
    <w:rsid w:val="00706113"/>
    <w:rsid w:val="007354D1"/>
    <w:rsid w:val="007444DC"/>
    <w:rsid w:val="00744CCD"/>
    <w:rsid w:val="00764E9E"/>
    <w:rsid w:val="00766F22"/>
    <w:rsid w:val="007706DC"/>
    <w:rsid w:val="00772F43"/>
    <w:rsid w:val="00780A7E"/>
    <w:rsid w:val="00782B81"/>
    <w:rsid w:val="00785792"/>
    <w:rsid w:val="007876D2"/>
    <w:rsid w:val="0079064E"/>
    <w:rsid w:val="007938EC"/>
    <w:rsid w:val="00793B50"/>
    <w:rsid w:val="00796FC9"/>
    <w:rsid w:val="007C3F2D"/>
    <w:rsid w:val="007C6805"/>
    <w:rsid w:val="007D023C"/>
    <w:rsid w:val="007E7E82"/>
    <w:rsid w:val="00800A10"/>
    <w:rsid w:val="0081069D"/>
    <w:rsid w:val="008170AA"/>
    <w:rsid w:val="00824D55"/>
    <w:rsid w:val="00827F11"/>
    <w:rsid w:val="0083038F"/>
    <w:rsid w:val="00832D10"/>
    <w:rsid w:val="0083559B"/>
    <w:rsid w:val="008438CB"/>
    <w:rsid w:val="00851BBC"/>
    <w:rsid w:val="00855CE1"/>
    <w:rsid w:val="00863BC5"/>
    <w:rsid w:val="00864D5F"/>
    <w:rsid w:val="00867B17"/>
    <w:rsid w:val="008735B0"/>
    <w:rsid w:val="008745C6"/>
    <w:rsid w:val="00877869"/>
    <w:rsid w:val="00882D97"/>
    <w:rsid w:val="008B59DA"/>
    <w:rsid w:val="008B683E"/>
    <w:rsid w:val="008B7465"/>
    <w:rsid w:val="008C3B67"/>
    <w:rsid w:val="008E5DC6"/>
    <w:rsid w:val="008F4C2D"/>
    <w:rsid w:val="009004E6"/>
    <w:rsid w:val="009042A0"/>
    <w:rsid w:val="00904E32"/>
    <w:rsid w:val="00914C0E"/>
    <w:rsid w:val="00915827"/>
    <w:rsid w:val="009201D1"/>
    <w:rsid w:val="0092126E"/>
    <w:rsid w:val="0092456C"/>
    <w:rsid w:val="00931445"/>
    <w:rsid w:val="00941670"/>
    <w:rsid w:val="009419CA"/>
    <w:rsid w:val="009432F5"/>
    <w:rsid w:val="009448BF"/>
    <w:rsid w:val="00947A0D"/>
    <w:rsid w:val="009937AE"/>
    <w:rsid w:val="00995547"/>
    <w:rsid w:val="009A766F"/>
    <w:rsid w:val="009A7A3F"/>
    <w:rsid w:val="009B7485"/>
    <w:rsid w:val="009C0A82"/>
    <w:rsid w:val="009C374F"/>
    <w:rsid w:val="009E507D"/>
    <w:rsid w:val="009E5549"/>
    <w:rsid w:val="009E70C0"/>
    <w:rsid w:val="009F0619"/>
    <w:rsid w:val="009F2DB8"/>
    <w:rsid w:val="00A10E81"/>
    <w:rsid w:val="00A13A60"/>
    <w:rsid w:val="00A157F7"/>
    <w:rsid w:val="00A208CF"/>
    <w:rsid w:val="00A40574"/>
    <w:rsid w:val="00A443FA"/>
    <w:rsid w:val="00A44F7C"/>
    <w:rsid w:val="00A543DA"/>
    <w:rsid w:val="00A72D8F"/>
    <w:rsid w:val="00A7400B"/>
    <w:rsid w:val="00A7767F"/>
    <w:rsid w:val="00A82EB8"/>
    <w:rsid w:val="00A84041"/>
    <w:rsid w:val="00A87B12"/>
    <w:rsid w:val="00A90158"/>
    <w:rsid w:val="00AA4544"/>
    <w:rsid w:val="00AA7337"/>
    <w:rsid w:val="00AB3169"/>
    <w:rsid w:val="00AC4C5C"/>
    <w:rsid w:val="00AC79D4"/>
    <w:rsid w:val="00AD4C29"/>
    <w:rsid w:val="00AE0200"/>
    <w:rsid w:val="00AE6EED"/>
    <w:rsid w:val="00AE7E9F"/>
    <w:rsid w:val="00B039DA"/>
    <w:rsid w:val="00B130F1"/>
    <w:rsid w:val="00B1439C"/>
    <w:rsid w:val="00B21944"/>
    <w:rsid w:val="00B27447"/>
    <w:rsid w:val="00B40122"/>
    <w:rsid w:val="00B61F33"/>
    <w:rsid w:val="00B64206"/>
    <w:rsid w:val="00B660FB"/>
    <w:rsid w:val="00B736B9"/>
    <w:rsid w:val="00B85573"/>
    <w:rsid w:val="00B8652E"/>
    <w:rsid w:val="00B86947"/>
    <w:rsid w:val="00B92354"/>
    <w:rsid w:val="00B94656"/>
    <w:rsid w:val="00BB6075"/>
    <w:rsid w:val="00BC1121"/>
    <w:rsid w:val="00BC4A28"/>
    <w:rsid w:val="00BC5479"/>
    <w:rsid w:val="00BD7C3E"/>
    <w:rsid w:val="00BF2EBD"/>
    <w:rsid w:val="00BF62DE"/>
    <w:rsid w:val="00BF6538"/>
    <w:rsid w:val="00BF7BFB"/>
    <w:rsid w:val="00C008C2"/>
    <w:rsid w:val="00C03D6E"/>
    <w:rsid w:val="00C0678E"/>
    <w:rsid w:val="00C25FEB"/>
    <w:rsid w:val="00C274C1"/>
    <w:rsid w:val="00C4093F"/>
    <w:rsid w:val="00C82946"/>
    <w:rsid w:val="00CA36D8"/>
    <w:rsid w:val="00CA40F3"/>
    <w:rsid w:val="00CB623F"/>
    <w:rsid w:val="00CB7D4C"/>
    <w:rsid w:val="00CC40F9"/>
    <w:rsid w:val="00CC4C3D"/>
    <w:rsid w:val="00CC72F9"/>
    <w:rsid w:val="00CD5E15"/>
    <w:rsid w:val="00CE0369"/>
    <w:rsid w:val="00CF160C"/>
    <w:rsid w:val="00CF18EE"/>
    <w:rsid w:val="00CF7599"/>
    <w:rsid w:val="00D02B27"/>
    <w:rsid w:val="00D076B0"/>
    <w:rsid w:val="00D11989"/>
    <w:rsid w:val="00D1389F"/>
    <w:rsid w:val="00D21687"/>
    <w:rsid w:val="00D2775D"/>
    <w:rsid w:val="00D45214"/>
    <w:rsid w:val="00D66E9F"/>
    <w:rsid w:val="00D672D4"/>
    <w:rsid w:val="00D77852"/>
    <w:rsid w:val="00D97204"/>
    <w:rsid w:val="00DA060D"/>
    <w:rsid w:val="00DB7C2F"/>
    <w:rsid w:val="00DC1319"/>
    <w:rsid w:val="00DC5B04"/>
    <w:rsid w:val="00DC785D"/>
    <w:rsid w:val="00DE3693"/>
    <w:rsid w:val="00DF16EF"/>
    <w:rsid w:val="00DF1A22"/>
    <w:rsid w:val="00DF3069"/>
    <w:rsid w:val="00DF6BCB"/>
    <w:rsid w:val="00E0301E"/>
    <w:rsid w:val="00E120F7"/>
    <w:rsid w:val="00E14074"/>
    <w:rsid w:val="00E26FB9"/>
    <w:rsid w:val="00E31A4C"/>
    <w:rsid w:val="00E349D4"/>
    <w:rsid w:val="00E36661"/>
    <w:rsid w:val="00E44C37"/>
    <w:rsid w:val="00E520A0"/>
    <w:rsid w:val="00E54233"/>
    <w:rsid w:val="00E5514B"/>
    <w:rsid w:val="00E62845"/>
    <w:rsid w:val="00E70808"/>
    <w:rsid w:val="00E775AA"/>
    <w:rsid w:val="00E85413"/>
    <w:rsid w:val="00E91A95"/>
    <w:rsid w:val="00E9358D"/>
    <w:rsid w:val="00EA2901"/>
    <w:rsid w:val="00EA5AEF"/>
    <w:rsid w:val="00EB0D7D"/>
    <w:rsid w:val="00EB2866"/>
    <w:rsid w:val="00EC3386"/>
    <w:rsid w:val="00EE276B"/>
    <w:rsid w:val="00EE5494"/>
    <w:rsid w:val="00EF5CFF"/>
    <w:rsid w:val="00EF798B"/>
    <w:rsid w:val="00EF7C0E"/>
    <w:rsid w:val="00F02D0F"/>
    <w:rsid w:val="00F1221C"/>
    <w:rsid w:val="00F12E42"/>
    <w:rsid w:val="00F12F0D"/>
    <w:rsid w:val="00F21072"/>
    <w:rsid w:val="00F30B22"/>
    <w:rsid w:val="00F6137A"/>
    <w:rsid w:val="00F65191"/>
    <w:rsid w:val="00F71C90"/>
    <w:rsid w:val="00F77354"/>
    <w:rsid w:val="00F9291A"/>
    <w:rsid w:val="00FA5D4D"/>
    <w:rsid w:val="00FD0B96"/>
    <w:rsid w:val="00FD35AF"/>
    <w:rsid w:val="00FD7715"/>
    <w:rsid w:val="00FE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5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3">
    <w:name w:val="heading 3"/>
    <w:basedOn w:val="a"/>
    <w:next w:val="a"/>
    <w:link w:val="30"/>
    <w:qFormat/>
    <w:rsid w:val="00B8652E"/>
    <w:pPr>
      <w:keepNext/>
      <w:widowControl/>
      <w:autoSpaceDE/>
      <w:autoSpaceDN/>
      <w:adjustRightInd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8652E"/>
    <w:rPr>
      <w:rFonts w:ascii="Antiqua" w:hAnsi="Antiqua"/>
      <w:b/>
      <w:i/>
      <w:sz w:val="26"/>
      <w:lang w:val="uk-UA" w:eastAsia="uk-UA" w:bidi="ar-SA"/>
    </w:rPr>
  </w:style>
  <w:style w:type="paragraph" w:customStyle="1" w:styleId="a3">
    <w:name w:val="Нормальний текст"/>
    <w:basedOn w:val="a"/>
    <w:rsid w:val="00B8652E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CharChar">
    <w:name w:val="Char Char Знак"/>
    <w:basedOn w:val="a"/>
    <w:rsid w:val="00B8652E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35329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3297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35329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3297"/>
    <w:rPr>
      <w:lang w:val="uk-UA" w:eastAsia="uk-UA"/>
    </w:rPr>
  </w:style>
  <w:style w:type="table" w:styleId="a8">
    <w:name w:val="Table Grid"/>
    <w:basedOn w:val="a1"/>
    <w:uiPriority w:val="59"/>
    <w:rsid w:val="00DC7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11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3C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C0D"/>
    <w:rPr>
      <w:rFonts w:ascii="Segoe UI" w:hAnsi="Segoe UI" w:cs="Segoe UI"/>
      <w:sz w:val="18"/>
      <w:szCs w:val="18"/>
      <w:lang w:val="uk-UA" w:eastAsia="uk-UA"/>
    </w:rPr>
  </w:style>
  <w:style w:type="character" w:styleId="ac">
    <w:name w:val="Hyperlink"/>
    <w:basedOn w:val="a0"/>
    <w:unhideWhenUsed/>
    <w:rsid w:val="006D18E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946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4656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4656"/>
    <w:rPr>
      <w:rFonts w:asciiTheme="minorHAnsi" w:eastAsiaTheme="minorHAnsi" w:hAnsiTheme="minorHAnsi" w:cstheme="minorBidi"/>
      <w:lang w:eastAsia="en-US"/>
    </w:rPr>
  </w:style>
  <w:style w:type="paragraph" w:customStyle="1" w:styleId="rvps2">
    <w:name w:val="rvps2"/>
    <w:basedOn w:val="a"/>
    <w:rsid w:val="002353E7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  <w:lang w:val="ru-RU" w:eastAsia="ru-RU"/>
    </w:rPr>
  </w:style>
  <w:style w:type="character" w:customStyle="1" w:styleId="af0">
    <w:name w:val="Основний текст_"/>
    <w:link w:val="af1"/>
    <w:uiPriority w:val="99"/>
    <w:rsid w:val="002353E7"/>
    <w:rPr>
      <w:sz w:val="23"/>
      <w:szCs w:val="23"/>
      <w:shd w:val="clear" w:color="auto" w:fill="FFFFFF"/>
    </w:rPr>
  </w:style>
  <w:style w:type="paragraph" w:customStyle="1" w:styleId="af1">
    <w:name w:val="Основний текст"/>
    <w:basedOn w:val="a"/>
    <w:link w:val="af0"/>
    <w:uiPriority w:val="99"/>
    <w:rsid w:val="002353E7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sz w:val="23"/>
      <w:szCs w:val="23"/>
      <w:lang w:val="ru-RU" w:eastAsia="ru-RU"/>
    </w:rPr>
  </w:style>
  <w:style w:type="character" w:customStyle="1" w:styleId="rvts23">
    <w:name w:val="rvts23"/>
    <w:basedOn w:val="a0"/>
    <w:rsid w:val="002353E7"/>
  </w:style>
  <w:style w:type="paragraph" w:styleId="af2">
    <w:name w:val="No Spacing"/>
    <w:link w:val="af3"/>
    <w:uiPriority w:val="1"/>
    <w:qFormat/>
    <w:rsid w:val="002353E7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2353E7"/>
    <w:rPr>
      <w:sz w:val="24"/>
      <w:szCs w:val="24"/>
    </w:rPr>
  </w:style>
  <w:style w:type="paragraph" w:customStyle="1" w:styleId="rvps12">
    <w:name w:val="rvps12"/>
    <w:basedOn w:val="a"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nhideWhenUsed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сновной текст Знак"/>
    <w:link w:val="af6"/>
    <w:locked/>
    <w:rsid w:val="00706113"/>
    <w:rPr>
      <w:sz w:val="28"/>
    </w:rPr>
  </w:style>
  <w:style w:type="paragraph" w:styleId="af6">
    <w:name w:val="Body Text"/>
    <w:basedOn w:val="a"/>
    <w:link w:val="af5"/>
    <w:rsid w:val="00706113"/>
    <w:pPr>
      <w:widowControl/>
      <w:autoSpaceDE/>
      <w:autoSpaceDN/>
      <w:adjustRightInd/>
      <w:jc w:val="both"/>
    </w:pPr>
    <w:rPr>
      <w:sz w:val="28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706113"/>
    <w:rPr>
      <w:lang w:val="uk-UA" w:eastAsia="uk-UA"/>
    </w:rPr>
  </w:style>
  <w:style w:type="character" w:customStyle="1" w:styleId="rvts15">
    <w:name w:val="rvts15"/>
    <w:basedOn w:val="a0"/>
    <w:rsid w:val="00706113"/>
  </w:style>
  <w:style w:type="character" w:customStyle="1" w:styleId="rvts0">
    <w:name w:val="rvts0"/>
    <w:basedOn w:val="a0"/>
    <w:rsid w:val="00706113"/>
  </w:style>
  <w:style w:type="character" w:customStyle="1" w:styleId="5">
    <w:name w:val="Основной текст (5)_"/>
    <w:basedOn w:val="a0"/>
    <w:link w:val="50"/>
    <w:rsid w:val="003B0A57"/>
    <w:rPr>
      <w:sz w:val="22"/>
      <w:szCs w:val="22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B0A57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3B0A57"/>
    <w:pPr>
      <w:shd w:val="clear" w:color="auto" w:fill="FFFFFF"/>
      <w:autoSpaceDE/>
      <w:autoSpaceDN/>
      <w:adjustRightInd/>
      <w:spacing w:after="60" w:line="0" w:lineRule="atLeast"/>
    </w:pPr>
    <w:rPr>
      <w:sz w:val="22"/>
      <w:szCs w:val="22"/>
      <w:lang w:val="ru-RU" w:eastAsia="ru-RU"/>
    </w:rPr>
  </w:style>
  <w:style w:type="character" w:customStyle="1" w:styleId="9">
    <w:name w:val="Основной текст (9)_"/>
    <w:basedOn w:val="a0"/>
    <w:link w:val="90"/>
    <w:rsid w:val="003B0A57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0A57"/>
    <w:pPr>
      <w:shd w:val="clear" w:color="auto" w:fill="FFFFFF"/>
      <w:autoSpaceDE/>
      <w:autoSpaceDN/>
      <w:adjustRightInd/>
      <w:spacing w:before="600" w:after="420" w:line="0" w:lineRule="atLeast"/>
      <w:jc w:val="both"/>
    </w:pPr>
    <w:rPr>
      <w:sz w:val="16"/>
      <w:szCs w:val="16"/>
      <w:lang w:val="ru-RU" w:eastAsia="ru-RU"/>
    </w:rPr>
  </w:style>
  <w:style w:type="character" w:customStyle="1" w:styleId="12pt">
    <w:name w:val="Основной текст + 12 pt"/>
    <w:rsid w:val="0003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2">
    <w:name w:val="Основной текст2"/>
    <w:basedOn w:val="a"/>
    <w:rsid w:val="000330C7"/>
    <w:pPr>
      <w:shd w:val="clear" w:color="auto" w:fill="FFFFFF"/>
      <w:autoSpaceDE/>
      <w:autoSpaceDN/>
      <w:adjustRightInd/>
      <w:spacing w:line="322" w:lineRule="exact"/>
      <w:jc w:val="center"/>
    </w:pPr>
    <w:rPr>
      <w:rFonts w:ascii="Calibri" w:eastAsia="Calibri" w:hAnsi="Calibri"/>
      <w:sz w:val="28"/>
      <w:szCs w:val="28"/>
      <w:lang w:eastAsia="en-US"/>
    </w:rPr>
  </w:style>
  <w:style w:type="table" w:customStyle="1" w:styleId="31">
    <w:name w:val="Сетка таблицы3"/>
    <w:basedOn w:val="a1"/>
    <w:next w:val="a8"/>
    <w:uiPriority w:val="39"/>
    <w:rsid w:val="00330343"/>
    <w:pPr>
      <w:widowControl w:val="0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aliases w:val="Знак, Знак"/>
    <w:basedOn w:val="a"/>
    <w:link w:val="33"/>
    <w:rsid w:val="00D672D4"/>
    <w:pPr>
      <w:widowControl/>
      <w:autoSpaceDE/>
      <w:autoSpaceDN/>
      <w:adjustRightInd/>
      <w:spacing w:before="300"/>
      <w:ind w:firstLine="851"/>
      <w:jc w:val="both"/>
    </w:pPr>
    <w:rPr>
      <w:noProof/>
      <w:sz w:val="26"/>
      <w:lang w:eastAsia="ru-RU"/>
    </w:rPr>
  </w:style>
  <w:style w:type="character" w:customStyle="1" w:styleId="33">
    <w:name w:val="Основной текст с отступом 3 Знак"/>
    <w:aliases w:val="Знак Знак, Знак Знак"/>
    <w:basedOn w:val="a0"/>
    <w:link w:val="32"/>
    <w:rsid w:val="00D672D4"/>
    <w:rPr>
      <w:noProof/>
      <w:sz w:val="26"/>
    </w:rPr>
  </w:style>
  <w:style w:type="paragraph" w:customStyle="1" w:styleId="10">
    <w:name w:val="Основний текст1"/>
    <w:basedOn w:val="a"/>
    <w:uiPriority w:val="99"/>
    <w:rsid w:val="00744CCD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sz w:val="23"/>
      <w:szCs w:val="2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dsecu.gov.u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246-2016-%D0%BF" TargetMode="External"/><Relationship Id="rId17" Type="http://schemas.openxmlformats.org/officeDocument/2006/relationships/hyperlink" Target="https://zakon.rada.gov.ua/laws/show/1807-2003-%D0%B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86-2004-%D0%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5.rada.gov.ua/laws/show/3166-1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dsec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9445AC59C9494A83C998CFF4740B0A" ma:contentTypeVersion="9" ma:contentTypeDescription="Створення нового документа." ma:contentTypeScope="" ma:versionID="7bb00609e442c2a09218c6ba96c0cb19">
  <xsd:schema xmlns:xsd="http://www.w3.org/2001/XMLSchema" xmlns:xs="http://www.w3.org/2001/XMLSchema" xmlns:p="http://schemas.microsoft.com/office/2006/metadata/properties" xmlns:ns3="0b4e0fa5-6991-45fa-9b62-8b0ad2bacd05" xmlns:ns4="d7edf0c3-6c36-403a-8c60-62c780be7fd3" targetNamespace="http://schemas.microsoft.com/office/2006/metadata/properties" ma:root="true" ma:fieldsID="595638152429ca148fa645f7f829dbcf" ns3:_="" ns4:_="">
    <xsd:import namespace="0b4e0fa5-6991-45fa-9b62-8b0ad2bacd05"/>
    <xsd:import namespace="d7edf0c3-6c36-403a-8c60-62c780be7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0fa5-6991-45fa-9b62-8b0ad2bac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f0c3-6c36-403a-8c60-62c780be7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e0fa5-6991-45fa-9b62-8b0ad2bacd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7252-AF48-46F1-BF64-A4F379CFA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09647-6015-41AF-BE12-866017B0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e0fa5-6991-45fa-9b62-8b0ad2bacd05"/>
    <ds:schemaRef ds:uri="d7edf0c3-6c36-403a-8c60-62c780be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5A514-41AC-4967-8C92-75D1BC5E6817}">
  <ds:schemaRefs>
    <ds:schemaRef ds:uri="http://schemas.microsoft.com/office/2006/metadata/properties"/>
    <ds:schemaRef ds:uri="http://schemas.microsoft.com/office/infopath/2007/PartnerControls"/>
    <ds:schemaRef ds:uri="0b4e0fa5-6991-45fa-9b62-8b0ad2bacd05"/>
  </ds:schemaRefs>
</ds:datastoreItem>
</file>

<file path=customXml/itemProps4.xml><?xml version="1.0" encoding="utf-8"?>
<ds:datastoreItem xmlns:ds="http://schemas.openxmlformats.org/officeDocument/2006/customXml" ds:itemID="{2D1321A0-FCA6-479C-9018-20547517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Тимчасово виконуючому обов’язки Голови Державної служби експортного контролю України</vt:lpstr>
    </vt:vector>
  </TitlesOfParts>
  <Company>Microsoft</Company>
  <LinksUpToDate>false</LinksUpToDate>
  <CharactersWithSpaces>6922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http://www.dsecu.gov.ua/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виконуючому обов’язки Голови Державної служби експортного контролю України</dc:title>
  <dc:creator>ЕТК</dc:creator>
  <cp:lastModifiedBy>Пономаренко</cp:lastModifiedBy>
  <cp:revision>5</cp:revision>
  <cp:lastPrinted>2022-10-18T13:11:00Z</cp:lastPrinted>
  <dcterms:created xsi:type="dcterms:W3CDTF">2022-12-09T13:30:00Z</dcterms:created>
  <dcterms:modified xsi:type="dcterms:W3CDTF">2022-12-09T14:01:00Z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2022-12-08T16:33:25Z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4a4df274-66ff-4daf-a3bf-3e35877538b1</vt:lpwstr>
  </property>
  <property fmtid="{D5CDD505-2E9C-101B-9397-08002B2CF9AE}" pid="7" name="MSIP_Label_defa4170-0d19-0005-0004-bc88714345d2_ActionId">
    <vt:lpwstr>33ddd582-4216-48a8-bad8-67608a58c846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0x010100DE9445AC59C9494A83C998CFF4740B0A</vt:lpwstr>
  </property>
</Properties>
</file>